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E9" w:rsidRDefault="00350AE9" w:rsidP="00350AE9">
      <w:pPr>
        <w:pStyle w:val="a9"/>
        <w:rPr>
          <w:rFonts w:cs="Arial"/>
          <w:sz w:val="22"/>
          <w:szCs w:val="22"/>
        </w:rPr>
      </w:pPr>
    </w:p>
    <w:p w:rsidR="00350AE9" w:rsidRDefault="00350AE9" w:rsidP="00350AE9">
      <w:pPr>
        <w:pStyle w:val="a9"/>
        <w:rPr>
          <w:rFonts w:cs="Arial"/>
          <w:sz w:val="22"/>
          <w:szCs w:val="22"/>
        </w:rPr>
      </w:pPr>
    </w:p>
    <w:p w:rsidR="00350AE9" w:rsidRPr="000C30E6" w:rsidRDefault="00350AE9" w:rsidP="00350AE9">
      <w:pPr>
        <w:pStyle w:val="a9"/>
        <w:rPr>
          <w:rFonts w:cs="Arial"/>
          <w:sz w:val="22"/>
          <w:szCs w:val="22"/>
        </w:rPr>
      </w:pPr>
      <w:bookmarkStart w:id="0" w:name="_GoBack"/>
      <w:r w:rsidRPr="000C30E6">
        <w:rPr>
          <w:rFonts w:cs="Arial"/>
          <w:sz w:val="22"/>
          <w:szCs w:val="22"/>
        </w:rPr>
        <w:t>Уведомление о наступлении страхового события</w:t>
      </w:r>
      <w:bookmarkEnd w:id="0"/>
    </w:p>
    <w:p w:rsidR="00350AE9" w:rsidRPr="000C30E6" w:rsidRDefault="00350AE9" w:rsidP="00350AE9">
      <w:pPr>
        <w:pStyle w:val="a9"/>
        <w:rPr>
          <w:rFonts w:cs="Arial"/>
          <w:sz w:val="18"/>
          <w:szCs w:val="18"/>
        </w:rPr>
      </w:pPr>
    </w:p>
    <w:p w:rsidR="00350AE9" w:rsidRPr="000C30E6" w:rsidRDefault="00350AE9" w:rsidP="00350AE9">
      <w:pPr>
        <w:pStyle w:val="a9"/>
        <w:ind w:firstLine="0"/>
        <w:rPr>
          <w:rFonts w:cs="Arial"/>
          <w:sz w:val="18"/>
          <w:szCs w:val="18"/>
        </w:rPr>
      </w:pPr>
      <w:r w:rsidRPr="000C30E6">
        <w:rPr>
          <w:rFonts w:cs="Arial"/>
          <w:sz w:val="18"/>
          <w:szCs w:val="18"/>
        </w:rPr>
        <w:t>Должно быть заполнено и предоставлено в Компанию в течение 30 дней с момента наступления</w:t>
      </w:r>
    </w:p>
    <w:p w:rsidR="00350AE9" w:rsidRPr="000C30E6" w:rsidRDefault="00350AE9" w:rsidP="00350AE9">
      <w:pPr>
        <w:pStyle w:val="a9"/>
        <w:ind w:firstLine="0"/>
        <w:rPr>
          <w:rFonts w:cs="Arial"/>
          <w:sz w:val="18"/>
          <w:szCs w:val="18"/>
        </w:rPr>
      </w:pPr>
      <w:r w:rsidRPr="000C30E6">
        <w:rPr>
          <w:rFonts w:cs="Arial"/>
          <w:sz w:val="18"/>
          <w:szCs w:val="18"/>
        </w:rPr>
        <w:t>страхового случая.</w:t>
      </w:r>
    </w:p>
    <w:p w:rsidR="00350AE9" w:rsidRPr="000C30E6" w:rsidRDefault="00350AE9" w:rsidP="00350AE9">
      <w:pPr>
        <w:ind w:firstLine="0"/>
        <w:jc w:val="center"/>
        <w:rPr>
          <w:rFonts w:cs="Arial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350AE9" w:rsidRPr="000C30E6" w:rsidTr="00350AE9">
        <w:trPr>
          <w:trHeight w:hRule="exact" w:val="892"/>
        </w:trPr>
        <w:tc>
          <w:tcPr>
            <w:tcW w:w="2943" w:type="dxa"/>
          </w:tcPr>
          <w:p w:rsidR="00350AE9" w:rsidRPr="000C30E6" w:rsidRDefault="00350AE9" w:rsidP="00FD6C1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350AE9" w:rsidRPr="000C30E6" w:rsidRDefault="00350AE9" w:rsidP="00FD6C12">
            <w:pPr>
              <w:rPr>
                <w:rFonts w:cs="Arial"/>
                <w:sz w:val="18"/>
                <w:szCs w:val="18"/>
              </w:rPr>
            </w:pPr>
            <w:r w:rsidRPr="000C30E6">
              <w:rPr>
                <w:rFonts w:cs="Arial"/>
                <w:sz w:val="18"/>
                <w:szCs w:val="18"/>
              </w:rPr>
              <w:t>Дата наступления страхового события:</w:t>
            </w:r>
          </w:p>
        </w:tc>
        <w:tc>
          <w:tcPr>
            <w:tcW w:w="6521" w:type="dxa"/>
          </w:tcPr>
          <w:p w:rsidR="00350AE9" w:rsidRPr="000C30E6" w:rsidRDefault="00350AE9" w:rsidP="00FD6C12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50AE9" w:rsidRPr="000C30E6" w:rsidTr="00350AE9">
        <w:trPr>
          <w:trHeight w:hRule="exact" w:val="1988"/>
        </w:trPr>
        <w:tc>
          <w:tcPr>
            <w:tcW w:w="2943" w:type="dxa"/>
          </w:tcPr>
          <w:p w:rsidR="00350AE9" w:rsidRPr="000C30E6" w:rsidRDefault="00350AE9" w:rsidP="00FD6C12">
            <w:pPr>
              <w:rPr>
                <w:rFonts w:cs="Arial"/>
                <w:sz w:val="18"/>
                <w:szCs w:val="18"/>
              </w:rPr>
            </w:pPr>
          </w:p>
          <w:p w:rsidR="00350AE9" w:rsidRPr="000C30E6" w:rsidRDefault="00350AE9" w:rsidP="00FD6C12">
            <w:pPr>
              <w:rPr>
                <w:rFonts w:cs="Arial"/>
                <w:sz w:val="18"/>
                <w:szCs w:val="18"/>
              </w:rPr>
            </w:pPr>
            <w:r w:rsidRPr="000C30E6">
              <w:rPr>
                <w:rFonts w:cs="Arial"/>
                <w:sz w:val="18"/>
                <w:szCs w:val="18"/>
              </w:rPr>
              <w:t>Описание страхового события, его причин и его последствий:</w:t>
            </w:r>
          </w:p>
        </w:tc>
        <w:tc>
          <w:tcPr>
            <w:tcW w:w="6521" w:type="dxa"/>
          </w:tcPr>
          <w:p w:rsidR="00350AE9" w:rsidRPr="000C30E6" w:rsidRDefault="00350AE9" w:rsidP="00FD6C12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50AE9" w:rsidRPr="000C30E6" w:rsidTr="00350AE9">
        <w:trPr>
          <w:trHeight w:hRule="exact" w:val="728"/>
        </w:trPr>
        <w:tc>
          <w:tcPr>
            <w:tcW w:w="2943" w:type="dxa"/>
            <w:vAlign w:val="center"/>
          </w:tcPr>
          <w:p w:rsidR="00350AE9" w:rsidRPr="000C30E6" w:rsidRDefault="00350AE9" w:rsidP="00FD6C12">
            <w:pPr>
              <w:rPr>
                <w:rFonts w:cs="Arial"/>
                <w:sz w:val="18"/>
                <w:szCs w:val="18"/>
              </w:rPr>
            </w:pPr>
            <w:r w:rsidRPr="000C30E6">
              <w:rPr>
                <w:rFonts w:cs="Arial"/>
                <w:sz w:val="18"/>
                <w:szCs w:val="18"/>
              </w:rPr>
              <w:t>Подпись Заявителя:</w:t>
            </w:r>
          </w:p>
        </w:tc>
        <w:tc>
          <w:tcPr>
            <w:tcW w:w="6521" w:type="dxa"/>
          </w:tcPr>
          <w:p w:rsidR="00350AE9" w:rsidRPr="000C30E6" w:rsidRDefault="00350AE9" w:rsidP="00FD6C12">
            <w:pPr>
              <w:pStyle w:val="3"/>
              <w:spacing w:before="0" w:after="0"/>
              <w:rPr>
                <w:i/>
                <w:iCs/>
                <w:sz w:val="18"/>
                <w:szCs w:val="18"/>
              </w:rPr>
            </w:pPr>
          </w:p>
        </w:tc>
      </w:tr>
    </w:tbl>
    <w:p w:rsidR="00FF2498" w:rsidRDefault="00FF2498">
      <w:pPr>
        <w:widowControl/>
        <w:spacing w:before="0" w:after="200" w:line="276" w:lineRule="auto"/>
        <w:ind w:firstLine="0"/>
        <w:rPr>
          <w:rFonts w:cs="Arial"/>
        </w:rPr>
      </w:pPr>
    </w:p>
    <w:sectPr w:rsidR="00FF2498" w:rsidSect="000B584C">
      <w:headerReference w:type="default" r:id="rId7"/>
      <w:footerReference w:type="default" r:id="rId8"/>
      <w:pgSz w:w="11906" w:h="16838"/>
      <w:pgMar w:top="1560" w:right="850" w:bottom="1134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98" w:rsidRDefault="00FF2498" w:rsidP="00FF2498">
      <w:pPr>
        <w:spacing w:before="0" w:line="240" w:lineRule="auto"/>
      </w:pPr>
      <w:r>
        <w:separator/>
      </w:r>
    </w:p>
  </w:endnote>
  <w:endnote w:type="continuationSeparator" w:id="0">
    <w:p w:rsidR="00FF2498" w:rsidRDefault="00FF2498" w:rsidP="00FF249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914650"/>
      <w:docPartObj>
        <w:docPartGallery w:val="Page Numbers (Bottom of Page)"/>
        <w:docPartUnique/>
      </w:docPartObj>
    </w:sdtPr>
    <w:sdtContent>
      <w:p w:rsidR="00FF2498" w:rsidRDefault="00FF24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AE9">
          <w:rPr>
            <w:noProof/>
          </w:rPr>
          <w:t>1</w:t>
        </w:r>
        <w:r>
          <w:fldChar w:fldCharType="end"/>
        </w:r>
      </w:p>
    </w:sdtContent>
  </w:sdt>
  <w:p w:rsidR="00FF2498" w:rsidRDefault="00FF2498" w:rsidP="00FF2498">
    <w:pPr>
      <w:spacing w:before="0"/>
      <w:ind w:hanging="142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>Тел:+7 (495) 967 92 65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:rsidR="00FF2498" w:rsidRDefault="00FF2498" w:rsidP="00FF2498">
    <w:pPr>
      <w:spacing w:before="0"/>
      <w:ind w:hanging="142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Факс:+7 (495) 967 92 60  </w:t>
    </w:r>
    <w:r>
      <w:rPr>
        <w:rFonts w:cs="Arial"/>
        <w:sz w:val="16"/>
        <w:szCs w:val="16"/>
      </w:rPr>
      <w:tab/>
    </w:r>
  </w:p>
  <w:p w:rsidR="00FF2498" w:rsidRDefault="00FF2498" w:rsidP="00FF2498">
    <w:pPr>
      <w:pStyle w:val="a6"/>
      <w:ind w:hanging="142"/>
    </w:pPr>
    <w:hyperlink r:id="rId1" w:history="1">
      <w:r w:rsidRPr="00416143">
        <w:rPr>
          <w:rStyle w:val="a8"/>
          <w:rFonts w:cs="Arial"/>
          <w:sz w:val="16"/>
          <w:szCs w:val="16"/>
        </w:rPr>
        <w:t>info@hdi-insurance.ru</w:t>
      </w:r>
    </w:hyperlink>
    <w:r w:rsidRPr="000A3BB9">
      <w:rPr>
        <w:rFonts w:cs="Arial"/>
        <w:sz w:val="16"/>
        <w:szCs w:val="16"/>
      </w:rPr>
      <w:t xml:space="preserve"> / </w:t>
    </w:r>
    <w:hyperlink r:id="rId2" w:history="1">
      <w:r w:rsidRPr="00840E4D">
        <w:rPr>
          <w:rStyle w:val="a8"/>
          <w:rFonts w:cs="Arial"/>
          <w:sz w:val="16"/>
          <w:szCs w:val="16"/>
        </w:rPr>
        <w:t>www.hdi-insurance.ru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98" w:rsidRDefault="00FF2498" w:rsidP="00FF2498">
      <w:pPr>
        <w:spacing w:before="0" w:line="240" w:lineRule="auto"/>
      </w:pPr>
      <w:r>
        <w:separator/>
      </w:r>
    </w:p>
  </w:footnote>
  <w:footnote w:type="continuationSeparator" w:id="0">
    <w:p w:rsidR="00FF2498" w:rsidRDefault="00FF2498" w:rsidP="00FF249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98" w:rsidRPr="00FF2498" w:rsidRDefault="00FF2498" w:rsidP="00FF2498">
    <w:pPr>
      <w:pStyle w:val="a4"/>
      <w:ind w:left="-142" w:firstLine="0"/>
      <w:rPr>
        <w:sz w:val="20"/>
      </w:rPr>
    </w:pPr>
    <w:r>
      <w:rPr>
        <w:rFonts w:ascii="Times New Roman CYR" w:hAnsi="Times New Roman CYR"/>
        <w:b/>
        <w:noProof/>
      </w:rPr>
      <w:drawing>
        <wp:anchor distT="0" distB="0" distL="114300" distR="114300" simplePos="0" relativeHeight="251659264" behindDoc="0" locked="0" layoutInCell="1" allowOverlap="1" wp14:anchorId="527E0478" wp14:editId="477E50C7">
          <wp:simplePos x="0" y="0"/>
          <wp:positionH relativeFrom="column">
            <wp:posOffset>4832350</wp:posOffset>
          </wp:positionH>
          <wp:positionV relativeFrom="paragraph">
            <wp:posOffset>-5172</wp:posOffset>
          </wp:positionV>
          <wp:extent cx="1097280" cy="429260"/>
          <wp:effectExtent l="0" t="0" r="7620" b="8890"/>
          <wp:wrapNone/>
          <wp:docPr id="3" name="Рисунок 3" descr="D:\Личное\Подписи\HDI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Личное\Подписи\HDI new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498">
      <w:rPr>
        <w:sz w:val="20"/>
      </w:rPr>
      <w:t>ООО СК ЭчДиАй Глобал</w:t>
    </w:r>
  </w:p>
  <w:p w:rsidR="00FF2498" w:rsidRPr="00FF2498" w:rsidRDefault="00FF2498" w:rsidP="00FF2498">
    <w:pPr>
      <w:pStyle w:val="a4"/>
      <w:ind w:left="-142" w:firstLine="0"/>
      <w:rPr>
        <w:sz w:val="20"/>
      </w:rPr>
    </w:pPr>
    <w:r w:rsidRPr="00FF2498">
      <w:rPr>
        <w:sz w:val="20"/>
      </w:rPr>
      <w:t>Лицензия Банка России СИ №4133 от 08.09.2015</w:t>
    </w:r>
  </w:p>
  <w:p w:rsidR="00FF2498" w:rsidRDefault="00FF2498" w:rsidP="00FF2498">
    <w:pPr>
      <w:pStyle w:val="a4"/>
      <w:ind w:left="-142" w:firstLine="0"/>
    </w:pPr>
    <w:proofErr w:type="gramStart"/>
    <w:r w:rsidRPr="00FF2498">
      <w:rPr>
        <w:sz w:val="20"/>
      </w:rPr>
      <w:t>117485, Россия, г. Москва, ул. Обручева, д.30/1, стр.1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98"/>
    <w:rsid w:val="000B584C"/>
    <w:rsid w:val="00350AE9"/>
    <w:rsid w:val="004D6913"/>
    <w:rsid w:val="00720F30"/>
    <w:rsid w:val="008A5615"/>
    <w:rsid w:val="00AE4E43"/>
    <w:rsid w:val="00E848A9"/>
    <w:rsid w:val="00F77CC5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498"/>
    <w:pPr>
      <w:widowControl w:val="0"/>
      <w:spacing w:before="220" w:after="0" w:line="260" w:lineRule="auto"/>
      <w:ind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0A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character" w:styleId="a8">
    <w:name w:val="Hyperlink"/>
    <w:basedOn w:val="a0"/>
    <w:rsid w:val="00FF249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50AE9"/>
    <w:rPr>
      <w:rFonts w:ascii="Arial" w:eastAsia="Times New Roman" w:hAnsi="Arial" w:cs="Arial"/>
      <w:b/>
      <w:bCs/>
      <w:snapToGrid w:val="0"/>
      <w:sz w:val="26"/>
      <w:szCs w:val="26"/>
      <w:lang w:eastAsia="ru-RU"/>
    </w:rPr>
  </w:style>
  <w:style w:type="paragraph" w:styleId="a9">
    <w:name w:val="Body Text"/>
    <w:basedOn w:val="a"/>
    <w:link w:val="aa"/>
    <w:rsid w:val="00350AE9"/>
    <w:pPr>
      <w:jc w:val="center"/>
    </w:pPr>
    <w:rPr>
      <w:b/>
      <w:sz w:val="24"/>
    </w:rPr>
  </w:style>
  <w:style w:type="character" w:customStyle="1" w:styleId="aa">
    <w:name w:val="Основной текст Знак"/>
    <w:basedOn w:val="a0"/>
    <w:link w:val="a9"/>
    <w:rsid w:val="00350AE9"/>
    <w:rPr>
      <w:rFonts w:ascii="Arial" w:eastAsia="Times New Roman" w:hAnsi="Arial" w:cs="Times New Roman"/>
      <w:b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498"/>
    <w:pPr>
      <w:widowControl w:val="0"/>
      <w:spacing w:before="220" w:after="0" w:line="260" w:lineRule="auto"/>
      <w:ind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0A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24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498"/>
    <w:rPr>
      <w:rFonts w:ascii="Arial" w:eastAsia="Times New Roman" w:hAnsi="Arial" w:cs="Times New Roman"/>
      <w:snapToGrid w:val="0"/>
      <w:szCs w:val="20"/>
      <w:lang w:eastAsia="ru-RU"/>
    </w:rPr>
  </w:style>
  <w:style w:type="character" w:styleId="a8">
    <w:name w:val="Hyperlink"/>
    <w:basedOn w:val="a0"/>
    <w:rsid w:val="00FF249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50AE9"/>
    <w:rPr>
      <w:rFonts w:ascii="Arial" w:eastAsia="Times New Roman" w:hAnsi="Arial" w:cs="Arial"/>
      <w:b/>
      <w:bCs/>
      <w:snapToGrid w:val="0"/>
      <w:sz w:val="26"/>
      <w:szCs w:val="26"/>
      <w:lang w:eastAsia="ru-RU"/>
    </w:rPr>
  </w:style>
  <w:style w:type="paragraph" w:styleId="a9">
    <w:name w:val="Body Text"/>
    <w:basedOn w:val="a"/>
    <w:link w:val="aa"/>
    <w:rsid w:val="00350AE9"/>
    <w:pPr>
      <w:jc w:val="center"/>
    </w:pPr>
    <w:rPr>
      <w:b/>
      <w:sz w:val="24"/>
    </w:rPr>
  </w:style>
  <w:style w:type="character" w:customStyle="1" w:styleId="aa">
    <w:name w:val="Основной текст Знак"/>
    <w:basedOn w:val="a0"/>
    <w:link w:val="a9"/>
    <w:rsid w:val="00350AE9"/>
    <w:rPr>
      <w:rFonts w:ascii="Arial" w:eastAsia="Times New Roman" w:hAnsi="Arial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di-insurance.ru" TargetMode="External"/><Relationship Id="rId1" Type="http://schemas.openxmlformats.org/officeDocument/2006/relationships/hyperlink" Target="mailto:info@hdi-insuranc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Tikhonov, Nikita</dc:creator>
  <cp:lastModifiedBy>Tikhonov, Nikita</cp:lastModifiedBy>
  <cp:revision>2</cp:revision>
  <dcterms:created xsi:type="dcterms:W3CDTF">2019-02-26T12:42:00Z</dcterms:created>
  <dcterms:modified xsi:type="dcterms:W3CDTF">2019-02-26T12:42:00Z</dcterms:modified>
</cp:coreProperties>
</file>